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DAA" w:rsidRPr="005C2DAA" w:rsidRDefault="005C2DAA" w:rsidP="005C2DAA">
      <w:pPr>
        <w:jc w:val="center"/>
        <w:rPr>
          <w:rFonts w:ascii="Tahoma" w:eastAsia="Calibri" w:hAnsi="Tahoma" w:cs="Tahoma"/>
          <w:sz w:val="24"/>
          <w:szCs w:val="24"/>
        </w:rPr>
      </w:pPr>
    </w:p>
    <w:p w:rsidR="005C2DAA" w:rsidRPr="005C2DAA" w:rsidRDefault="005C2DAA" w:rsidP="005C2DAA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 Nr 7a</w:t>
      </w:r>
    </w:p>
    <w:p w:rsidR="005C2DAA" w:rsidRPr="005C2DAA" w:rsidRDefault="005C2DAA" w:rsidP="005C2DA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.........................................                                                                                      </w:t>
      </w:r>
    </w:p>
    <w:p w:rsidR="005C2DAA" w:rsidRPr="005C2DAA" w:rsidRDefault="005C2DAA" w:rsidP="005C2DAA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i/>
          <w:iCs/>
          <w:color w:val="000000"/>
          <w:sz w:val="24"/>
          <w:szCs w:val="24"/>
          <w:lang w:eastAsia="pl-PL"/>
        </w:rPr>
        <w:t xml:space="preserve">        (pieczęć Wykonawcy)</w:t>
      </w:r>
    </w:p>
    <w:p w:rsidR="005C2DAA" w:rsidRPr="005C2DAA" w:rsidRDefault="005C2DAA" w:rsidP="005C2DAA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5C2DAA" w:rsidRPr="005C2DAA" w:rsidRDefault="005C2DAA" w:rsidP="005C2DAA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KARTA GWARANCJI </w:t>
      </w:r>
    </w:p>
    <w:p w:rsidR="005C2DAA" w:rsidRPr="005C2DAA" w:rsidRDefault="005C2DAA" w:rsidP="005C2DAA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5C2DAA" w:rsidRPr="005C2DAA" w:rsidRDefault="005C2DAA" w:rsidP="005C2DAA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Nazwa Wykonawcy </w:t>
      </w:r>
      <w:r w:rsidRPr="005C2DAA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……………………….</w:t>
      </w:r>
    </w:p>
    <w:p w:rsidR="005C2DAA" w:rsidRPr="005C2DAA" w:rsidRDefault="005C2DAA" w:rsidP="005C2DAA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Adres Wykonawcy </w:t>
      </w:r>
      <w:r w:rsidRPr="005C2DAA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</w:t>
      </w:r>
    </w:p>
    <w:p w:rsidR="005C2DAA" w:rsidRPr="005C2DAA" w:rsidRDefault="005C2DAA" w:rsidP="005C2DAA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Miejscowość </w:t>
      </w:r>
      <w:r w:rsidRPr="005C2DAA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……………………………….</w:t>
      </w:r>
      <w:r w:rsidRPr="005C2DA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 xml:space="preserve">                                Data .........……………</w:t>
      </w:r>
    </w:p>
    <w:p w:rsidR="005C2DAA" w:rsidRPr="005C2DAA" w:rsidRDefault="005C2DAA" w:rsidP="005C2DAA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5C2DAA" w:rsidRPr="005C2DAA" w:rsidRDefault="005C2DAA" w:rsidP="005C2DAA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Warunki gwarancji</w:t>
      </w:r>
    </w:p>
    <w:p w:rsidR="005C2DAA" w:rsidRPr="005C2DAA" w:rsidRDefault="005C2DAA" w:rsidP="005C2DAA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5C2DAA" w:rsidRPr="005C2DAA" w:rsidRDefault="005C2DAA" w:rsidP="005C2DAA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Przedmiot gwarancji:</w:t>
      </w:r>
    </w:p>
    <w:p w:rsidR="005C2DAA" w:rsidRPr="005C2DAA" w:rsidRDefault="005C2DAA" w:rsidP="005C2DAA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Przedmiotem gwarancji jest sprzęt objęty zamówieniem </w:t>
      </w:r>
      <w:r w:rsidRPr="005C2DAA">
        <w:rPr>
          <w:rFonts w:ascii="Tahoma" w:eastAsia="Times New Roman" w:hAnsi="Tahoma" w:cs="Tahoma"/>
          <w:b/>
          <w:sz w:val="24"/>
          <w:szCs w:val="24"/>
          <w:lang w:eastAsia="pl-PL"/>
        </w:rPr>
        <w:br/>
        <w:t xml:space="preserve">nr </w:t>
      </w:r>
      <w:r w:rsidRPr="005C2DAA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WRIP.</w:t>
      </w:r>
      <w:r w:rsidR="002B298C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272</w:t>
      </w:r>
      <w:r w:rsidRPr="005C2DAA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.</w:t>
      </w:r>
      <w:r w:rsidR="002B298C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11</w:t>
      </w:r>
      <w:r w:rsidRPr="005C2DAA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…….2012 – część I</w:t>
      </w:r>
      <w:r w:rsidR="000C5D9A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(meble szkolne</w:t>
      </w:r>
      <w:bookmarkStart w:id="0" w:name="_GoBack"/>
      <w:bookmarkEnd w:id="0"/>
      <w:r w:rsidR="000C5D9A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)</w:t>
      </w:r>
      <w:r w:rsidRPr="005C2DAA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- wyszczególniony </w:t>
      </w:r>
      <w:r w:rsidRPr="005C2DAA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br/>
        <w:t xml:space="preserve">w załączniku nr 9 do SIWZ  </w:t>
      </w:r>
    </w:p>
    <w:p w:rsidR="005C2DAA" w:rsidRPr="005C2DAA" w:rsidRDefault="005C2DAA" w:rsidP="005C2DAA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4"/>
          <w:lang w:eastAsia="pl-PL"/>
        </w:rPr>
      </w:pPr>
    </w:p>
    <w:p w:rsidR="005C2DAA" w:rsidRPr="005C2DAA" w:rsidRDefault="005C2DAA" w:rsidP="005C2DAA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5C2DAA" w:rsidRPr="005C2DAA" w:rsidRDefault="005C2DAA" w:rsidP="005C2DAA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sz w:val="24"/>
          <w:szCs w:val="24"/>
          <w:lang w:eastAsia="pl-PL"/>
        </w:rPr>
        <w:t>1. Gwarancja obejmuje wszystkie wykryte podczas eksploatacji usterki i wady oraz uszkodzenia powstałe w czasie użytkowania.</w:t>
      </w:r>
    </w:p>
    <w:p w:rsidR="005C2DAA" w:rsidRPr="005C2DAA" w:rsidRDefault="005C2DAA" w:rsidP="005C2DAA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sz w:val="24"/>
          <w:szCs w:val="24"/>
          <w:lang w:eastAsia="pl-PL"/>
        </w:rPr>
        <w:t xml:space="preserve">2. </w:t>
      </w:r>
      <w:r w:rsidRPr="005C2DAA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Gwarancja dla wszystkich urządzeń należących do przedmiotu zamówienia wynosi </w:t>
      </w:r>
      <w:r w:rsidRPr="005C2DAA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24 miesiące</w:t>
      </w:r>
      <w:r w:rsidRPr="005C2DAA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liczone od dnia podpisania protokołu odbioru całości zadania.</w:t>
      </w:r>
    </w:p>
    <w:p w:rsidR="005C2DAA" w:rsidRPr="005C2DAA" w:rsidRDefault="005C2DAA" w:rsidP="005C2DAA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sz w:val="24"/>
          <w:szCs w:val="24"/>
          <w:lang w:eastAsia="pl-PL"/>
        </w:rPr>
        <w:t xml:space="preserve">3. </w:t>
      </w:r>
      <w:r w:rsidRPr="005C2DAA">
        <w:rPr>
          <w:rFonts w:ascii="Tahoma" w:eastAsia="Times New Roman" w:hAnsi="Tahoma" w:cs="Tahoma"/>
          <w:iCs/>
          <w:sz w:val="24"/>
          <w:szCs w:val="24"/>
          <w:lang w:eastAsia="pl-PL"/>
        </w:rPr>
        <w:t>Liczba napraw gwarancyjnych tego samego podzespołu uprawniająca do wymiany podzespołu na nowy wynosi max 2 naprawy.</w:t>
      </w:r>
    </w:p>
    <w:p w:rsidR="005C2DAA" w:rsidRPr="005C2DAA" w:rsidRDefault="005C2DAA" w:rsidP="005C2DAA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0"/>
          <w:lang w:eastAsia="pl-PL"/>
        </w:rPr>
      </w:pPr>
      <w:r w:rsidRPr="005C2DAA">
        <w:rPr>
          <w:rFonts w:ascii="Tahoma" w:eastAsia="Times New Roman" w:hAnsi="Tahoma" w:cs="Tahoma"/>
          <w:sz w:val="24"/>
          <w:szCs w:val="20"/>
          <w:lang w:eastAsia="pl-PL"/>
        </w:rPr>
        <w:t xml:space="preserve">4.  </w:t>
      </w:r>
      <w:r w:rsidRPr="005C2DAA">
        <w:rPr>
          <w:rFonts w:ascii="Tahoma" w:eastAsia="Times New Roman" w:hAnsi="Tahoma" w:cs="Tahoma"/>
          <w:iCs/>
          <w:sz w:val="24"/>
          <w:szCs w:val="20"/>
          <w:lang w:eastAsia="pl-PL"/>
        </w:rPr>
        <w:t>Czas na usunięcie awarii wynosi  max 7 dni roboczych.</w:t>
      </w:r>
    </w:p>
    <w:p w:rsidR="005C2DAA" w:rsidRPr="005C2DAA" w:rsidRDefault="005C2DAA" w:rsidP="005C2DAA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sz w:val="24"/>
          <w:szCs w:val="20"/>
          <w:lang w:eastAsia="pl-PL"/>
        </w:rPr>
        <w:t>5. W przypadku gdy usuwanie wad trwa dłużej niż 7 dni</w:t>
      </w:r>
      <w:r w:rsidRPr="005C2DAA">
        <w:rPr>
          <w:rFonts w:ascii="Tahoma" w:eastAsia="Times New Roman" w:hAnsi="Tahoma" w:cs="Tahoma"/>
          <w:b/>
          <w:sz w:val="24"/>
          <w:szCs w:val="20"/>
          <w:lang w:eastAsia="pl-PL"/>
        </w:rPr>
        <w:t xml:space="preserve"> </w:t>
      </w:r>
      <w:r w:rsidRPr="005C2DAA">
        <w:rPr>
          <w:rFonts w:ascii="Tahoma" w:eastAsia="Times New Roman" w:hAnsi="Tahoma" w:cs="Tahoma"/>
          <w:sz w:val="24"/>
          <w:szCs w:val="20"/>
          <w:lang w:eastAsia="pl-PL"/>
        </w:rPr>
        <w:t>Wykonawca zobowiązany 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</w:p>
    <w:p w:rsidR="005C2DAA" w:rsidRPr="005C2DAA" w:rsidRDefault="005C2DAA" w:rsidP="005C2DAA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sz w:val="24"/>
          <w:szCs w:val="24"/>
          <w:lang w:eastAsia="pl-PL"/>
        </w:rPr>
        <w:t>6. Czas naprawy wyłączony będzie z okresu gwarancyjnego; okres gwarancji zostanie automatycznie wydłużony o czas trwania naprawy.</w:t>
      </w:r>
    </w:p>
    <w:p w:rsidR="005C2DAA" w:rsidRPr="005C2DAA" w:rsidRDefault="005C2DAA" w:rsidP="005C2DA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sz w:val="24"/>
          <w:szCs w:val="24"/>
          <w:lang w:eastAsia="pl-PL"/>
        </w:rPr>
        <w:t>7. W okresie gwarancji wszystkie koszty związane z usunięciem wad, w tym dostarczenie wadliwego sprzętu do punktu serwisowego, obciążają Wykonawcę.</w:t>
      </w:r>
    </w:p>
    <w:p w:rsidR="005C2DAA" w:rsidRPr="005C2DAA" w:rsidRDefault="005C2DAA" w:rsidP="005C2DAA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8. </w:t>
      </w:r>
      <w:r w:rsidRPr="005C2DAA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Możliwość zgłaszania usterek 24 h/dobę pod numerem telefonu ……………. </w:t>
      </w:r>
    </w:p>
    <w:p w:rsidR="005C2DAA" w:rsidRPr="005C2DAA" w:rsidRDefault="005C2DAA" w:rsidP="005C2DAA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5C2DAA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   i </w:t>
      </w:r>
      <w:proofErr w:type="spellStart"/>
      <w:r w:rsidRPr="005C2DAA">
        <w:rPr>
          <w:rFonts w:ascii="Tahoma" w:eastAsia="Times New Roman" w:hAnsi="Tahoma" w:cs="Tahoma"/>
          <w:iCs/>
          <w:sz w:val="24"/>
          <w:szCs w:val="24"/>
          <w:lang w:eastAsia="pl-PL"/>
        </w:rPr>
        <w:t>faxu</w:t>
      </w:r>
      <w:proofErr w:type="spellEnd"/>
      <w:r w:rsidRPr="005C2DAA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……………..</w:t>
      </w:r>
    </w:p>
    <w:p w:rsidR="005C2DAA" w:rsidRPr="005C2DAA" w:rsidRDefault="005C2DAA" w:rsidP="005C2DAA">
      <w:pPr>
        <w:spacing w:after="0" w:line="360" w:lineRule="auto"/>
        <w:ind w:firstLine="709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</w:p>
    <w:p w:rsidR="005C2DAA" w:rsidRPr="005C2DAA" w:rsidRDefault="005C2DAA" w:rsidP="005C2DAA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5C2DAA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  </w:t>
      </w:r>
      <w:r w:rsidRPr="005C2DAA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5C2DAA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5C2DAA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5C2DAA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5C2DAA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5C2DAA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</w:t>
      </w:r>
    </w:p>
    <w:p w:rsidR="005C2DAA" w:rsidRPr="005C2DAA" w:rsidRDefault="005C2DAA" w:rsidP="005C2DAA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5C2DAA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</w:t>
      </w:r>
      <w:r w:rsidRPr="005C2DAA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5C2DAA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5C2DAA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5C2DAA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5C2DAA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5C2DAA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_________________________________</w:t>
      </w:r>
    </w:p>
    <w:p w:rsidR="005C2DAA" w:rsidRPr="005C2DAA" w:rsidRDefault="005C2DAA" w:rsidP="005C2DAA">
      <w:pPr>
        <w:spacing w:after="0" w:line="240" w:lineRule="auto"/>
        <w:ind w:left="566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5C2DAA">
        <w:rPr>
          <w:rFonts w:ascii="Tahoma" w:eastAsia="Times New Roman" w:hAnsi="Tahoma" w:cs="Tahoma"/>
          <w:sz w:val="20"/>
          <w:szCs w:val="20"/>
          <w:lang w:eastAsia="pl-PL"/>
        </w:rPr>
        <w:t xml:space="preserve">Czytelne podpisy osób uprawnionych </w:t>
      </w:r>
      <w:r w:rsidRPr="005C2DAA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                                                                                        do  reprezentowania   Wykonawcy/ Wykonawców</w:t>
      </w:r>
    </w:p>
    <w:p w:rsidR="005C2DAA" w:rsidRPr="005C2DAA" w:rsidRDefault="005C2DAA" w:rsidP="005C2DAA">
      <w:pPr>
        <w:spacing w:after="0" w:line="240" w:lineRule="auto"/>
        <w:rPr>
          <w:rFonts w:ascii="Times New Roman" w:eastAsia="Times New Roman" w:hAnsi="Times New Roman" w:cs="Aharoni"/>
          <w:sz w:val="24"/>
          <w:szCs w:val="24"/>
          <w:lang w:eastAsia="pl-PL"/>
        </w:rPr>
      </w:pPr>
    </w:p>
    <w:p w:rsidR="005C2DAA" w:rsidRPr="005C2DAA" w:rsidRDefault="005C2DAA" w:rsidP="005C2DAA">
      <w:pPr>
        <w:rPr>
          <w:rFonts w:ascii="Calibri" w:eastAsia="Calibri" w:hAnsi="Calibri" w:cs="Times New Roman"/>
        </w:rPr>
      </w:pPr>
    </w:p>
    <w:p w:rsidR="00AA0B5E" w:rsidRDefault="00AA0B5E"/>
    <w:sectPr w:rsidR="00AA0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5AB"/>
    <w:rsid w:val="000C5D9A"/>
    <w:rsid w:val="002B298C"/>
    <w:rsid w:val="005C2DAA"/>
    <w:rsid w:val="00AA0B5E"/>
    <w:rsid w:val="00AE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5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4</cp:revision>
  <dcterms:created xsi:type="dcterms:W3CDTF">2012-05-14T08:46:00Z</dcterms:created>
  <dcterms:modified xsi:type="dcterms:W3CDTF">2012-05-23T08:41:00Z</dcterms:modified>
</cp:coreProperties>
</file>